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B1E" w:rsidRPr="00781B1E" w:rsidRDefault="00781B1E" w:rsidP="00781B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 KARPACKIEJ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PIB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 dalej Instytutem jest koordynatorem programu ochrony dla kóz rasy  karpackiej uznanej za zagrożoną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jest dobrowolne. 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karpackiej, poddanych ocenie wartości użytkowej,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kóz matek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głównych lub wstępnych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5" w:history="1">
        <w:r w:rsidRPr="00781B1E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http://www.bioroznorodnosc.izoo.krakow.pl/</w:t>
        </w:r>
      </w:hyperlink>
      <w:r w:rsidRPr="00781B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zawarcia umowy dotyczącej realizacji Programu z Instytutem oraz Polskim Związkiem Owczarskim (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PZOw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) poprzez odpowiedni Regionalny Związek Hodowców Owiec i Kóz (RZHOiK), której integralną częścią jest Program ochrony zasobów genetycznych kóz.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Wykazem kóz matek zakwalifikowanych do Programu).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Uczestnik Programu ochrony wyraża zgodę na przetwarzanie danych osobowych zgodnie z obowiązującą Ustawą o ochronie danych osobowych, w tym również danych udostępnianych Agencji Restrukturyzacji i Modernizacji Rolnictwa  (ARiMR).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Wytypowane przez Hodowcę/Posiadacza kozy, zgłoszone do uczestnictwa  w Programie akceptowane są  przez Instytut jako prowadzącego księgi hodowlane i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PZOw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/RZHOiK. Ostateczna kwalifikacja dokonywana jest przez Instytut po zaopiniowaniu przez Grupę Roboczą ds. ochrony zasobów genetycznych owiec i kóz (zwanej dalej Grupą Roboczą). 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Kozy matki, które nie zostały zakwalifikowane, nie są obejmowane programem ochrony.</w:t>
      </w:r>
    </w:p>
    <w:p w:rsidR="00781B1E" w:rsidRPr="00781B1E" w:rsidRDefault="00781B1E" w:rsidP="00781B1E">
      <w:p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-klimatycznych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pakietu „Zachowanie zagrożonych zasobów genetycznych zwierząt w rolnictwie”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-klimatycznego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objętego Programem Rozwoju Obszarów Wiejskich na lata 20014–2020 (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PROW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2014-2020). Więcej informacji na stronie </w:t>
      </w:r>
      <w:hyperlink r:id="rId6" w:history="1">
        <w:r w:rsidRPr="00781B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www.arimr.gov.pl</w:t>
        </w:r>
      </w:hyperlink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kóz spełniających warunki uczestnictwa w Programie, przez Hodowcę/Posiadacza do właściwego RZHOiK, który akceptuje kozy i potwierdza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Programu.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14 marca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tak aby od 15 marca wszystkie kozy, które zostaną zaakceptowane, mogły rozpocząć realizację kolejnego zadania.  Wzory dokumentów będą do pobrania na stronie Instytutu: </w:t>
      </w:r>
      <w:hyperlink r:id="rId7" w:history="1">
        <w:r w:rsidRPr="00781B1E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pl-PL"/>
          </w:rPr>
          <w:t>www.bioroznorodnosc.izoo.krakow.pl</w:t>
        </w:r>
      </w:hyperlink>
      <w:r w:rsidRPr="00781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8" w:history="1">
        <w:r w:rsidRPr="00781B1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:rsidR="00781B1E" w:rsidRPr="00781B1E" w:rsidRDefault="00781B1E" w:rsidP="00781B1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hanging="67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781B1E" w:rsidRPr="00781B1E" w:rsidRDefault="00781B1E" w:rsidP="00781B1E">
      <w:pPr>
        <w:numPr>
          <w:ilvl w:val="0"/>
          <w:numId w:val="2"/>
        </w:numPr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wypełniony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kwalifikację kóz matek i zatwierdzenie Wykazów,</w:t>
      </w:r>
    </w:p>
    <w:p w:rsidR="00781B1E" w:rsidRPr="00781B1E" w:rsidRDefault="00781B1E" w:rsidP="00781B1E">
      <w:pPr>
        <w:numPr>
          <w:ilvl w:val="0"/>
          <w:numId w:val="2"/>
        </w:num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podpisany przez Hodowcę/Posiadacza i potwierdzony przez RZHOiK 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Wykaz kóz remontowych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Wykaz kozłów </w:t>
      </w:r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781B1E" w:rsidRPr="00781B1E" w:rsidRDefault="00781B1E" w:rsidP="00781B1E">
      <w:pPr>
        <w:numPr>
          <w:ilvl w:val="0"/>
          <w:numId w:val="2"/>
        </w:numPr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dotycząca realizacji Programu podpisanej przez Hodowcę/Posiadacza i RZHOiK.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ze strony podmiotu prowadzącego księgi (IZ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PIB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):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81B1E" w:rsidRPr="00781B1E" w:rsidRDefault="00781B1E" w:rsidP="00781B1E">
      <w:pPr>
        <w:numPr>
          <w:ilvl w:val="0"/>
          <w:numId w:val="2"/>
        </w:numPr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wyszczególnionych na wykazach.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781B1E" w:rsidRPr="00781B1E" w:rsidRDefault="00781B1E" w:rsidP="00781B1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Sprawdzenie przez Koordynatora w Instytucie przesłanej dokumentacji pod kątem spełnienia wymagań uczestnictwa zgłaszanych kóz w Programie </w:t>
      </w:r>
      <w:r w:rsidRPr="00781B1E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oraz przedstawienie  do zaopiniowania przez  Grupę Roboczą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781B1E" w:rsidRPr="00781B1E" w:rsidRDefault="00781B1E" w:rsidP="00781B1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Przesyłanie przez Koordynatora  do właściwego RZHOiK listy zatwierdzonych stad kóz do uczestnictwa w  Programie (drogą pocztową lub elektroniczną).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hanging="67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RZHOiK.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Hodowca/Posiadacz kóz zobowiązany jest do 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corocznego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składania do Koordynatora w Instytucie 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781B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kóz zgłaszanych do uczestnictwa w programie (nawet jeżeli posiada te same kozy) potwierdzonych przez RZHOiK </w:t>
      </w:r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Wykaz kóz remontowych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kozłów.</w:t>
      </w:r>
    </w:p>
    <w:p w:rsidR="00781B1E" w:rsidRPr="00781B1E" w:rsidRDefault="00781B1E" w:rsidP="00781B1E">
      <w:pPr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781B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14 marca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każdego kolejnego roku uczestnictwa w Programie, tak aby od 15 marca wszystkie kozy, które zostaną zaakceptowane, mogły rozpocząć realizację kolejnego zadania.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Sprawdzanie przez Koordynatora w Instytucie przesłanej dokumentacji pod kątem spełnienia wymagań uczestnictwa kóz w Programie, a następnie w przypadku spełnienia wszystkich warunków akceptowanie.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RZHOiK. Liczba kóz zatwierdzona na Wykazie nie może być mniejsza niż tzw. liczba bazowa oraz musi być tożsama z liczbą kóz zadeklarowaną przez Hodowcę/Posiadacza we wniosku do ARiMR o płatność na kolejny rok.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781B1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muszą spełniać warunki kwalifikacji do Programu ochrony.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81B1E" w:rsidRPr="00781B1E" w:rsidRDefault="00781B1E" w:rsidP="00781B1E">
      <w:pPr>
        <w:keepNext/>
        <w:spacing w:after="0" w:line="360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 Wymagania ogólne ubiegania się o przyznanie pierwszej płatności rolnośrodowiskowej </w:t>
      </w:r>
      <w:proofErr w:type="spellStart"/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</w:t>
      </w:r>
      <w:proofErr w:type="spellEnd"/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– 2020.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rolnośrodowiskowej, wraz z wymaganymi załącznikami.</w:t>
      </w:r>
    </w:p>
    <w:p w:rsidR="00781B1E" w:rsidRPr="00781B1E" w:rsidRDefault="00781B1E" w:rsidP="00781B1E">
      <w:pPr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781B1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kontrolę użytkowości (RZHOiK) oraz  zatwierdzonego przez  podmiot upoważniony do realizacji lub koordynacji działań w zakresie ochrony zasobów genetycznych (Instytut) – zawierającą wskazanie zwierząt jakie zostały zakwalifikowane do Programu ochrony zasobów genetycznych ras lokalnych.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781B1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np. przejęcia zobowiązania na skutek nabycia praw do stada w wyniku kupna, spadku, przekazania itp.,  beneficjent zobowiązany jest do uzyskania nowego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Wykaz wystawiany jest tylko na osobę, która figuruje we wniosku o płatność do ARiMR.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5. Liczba kóz zatwierdzona na Wykazie musi być tożsama z liczbą kóz zadeklarowaną przez Hodowcę/Posiadacza we wniosku do ARiMR o przyznanie pierwszej lub kolejnych płatności.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rolnośrodowiskowego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Zmiany rozporządzenia dotyczą wszystkich rolników realizujących Pakiet 7.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rasy karpackiej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:rsidR="00781B1E" w:rsidRPr="00781B1E" w:rsidRDefault="00781B1E" w:rsidP="00781B1E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15 marca jest dniem określania stanu obowiązującego na dany rok realizowanego zobowiązania. 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Stan ten nie może być mniejszy</w:t>
      </w:r>
      <w:r w:rsidRPr="00781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niż stan zadeklarowany we wniosku w pierwszym roku rozpoczęcia zobowiązania.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781B1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 o pierwszą płatność. 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:rsidR="00781B1E" w:rsidRPr="00781B1E" w:rsidRDefault="00781B1E" w:rsidP="00781B1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Wszelkie zmiany możliwe są tylko po uprzednim wstępnym zakwalifikowaniu kóz przez Instytut (</w:t>
      </w:r>
      <w:r w:rsidRPr="00781B1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 lub wycofania kóz ze stada w związku z pracami hodowlanymi, możliwe jest wprowadzenie w trakcie realizacji rocznego zadania innej kozy, po uprzednim </w:t>
      </w:r>
      <w:r w:rsidRPr="00781B1E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jej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zakwalifikowaniu (na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781B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781B1E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 sprzedaży kozy lub wycofania ze stada Hodowca/Posiadacz niezwłocznie przesyła do Instytutu </w:t>
      </w: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781B1E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(w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ykaz kóz wprowadzonych do Programu ochrony zasobów genetycznych w ramach zamiany),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3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potwierdzony przez RZHOiK, wraz z załączoną kserokopią umowy </w:t>
      </w:r>
      <w:bookmarkStart w:id="0" w:name="_GoBack"/>
      <w:bookmarkEnd w:id="0"/>
      <w:r w:rsidRPr="000A3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sprzedaży lub innym stosownym dokumentem. Na Wykazie tym umieszcza  kozy wycofane oraz kozy wprowadzane na zamianę. Wykaz musi zostać </w:t>
      </w:r>
      <w:r w:rsidRPr="000A3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0A3852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0A38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dni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RZHOiK wraz z odpowiednim dokumentem poświadczającym to zdarzenie (np. zaświadczenie lekarza weterynarii o uboju z konieczności). O fakcie ubycia zwierzęcia ze stada na skutek takich okoliczności  należy powiadomić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Potwierdzony przez RZHOiK </w:t>
      </w:r>
      <w:r w:rsidRPr="00781B1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781B1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 i do Instytutu</w:t>
      </w: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:rsidR="00781B1E" w:rsidRPr="00781B1E" w:rsidRDefault="00781B1E" w:rsidP="00781B1E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Szczegółowe informacje dotyczące programów ochrony zasobów genetycznych kóz, procedur oraz wzory formularzy znajdą się na stronie Instytutu Zootechniki - </w:t>
      </w:r>
      <w:proofErr w:type="spellStart"/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PIB</w:t>
      </w:r>
      <w:proofErr w:type="spellEnd"/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hyperlink r:id="rId9" w:history="1">
        <w:r w:rsidRPr="00781B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http://www.bioroznorodnosc.izoo.krakow.pl/</w:t>
        </w:r>
      </w:hyperlink>
      <w:r w:rsidRPr="00781B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jacek.sikora@izoo.krakow.pl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PIB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Balice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</w:t>
      </w:r>
      <w:proofErr w:type="spellStart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>PROW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kóz wprowadzanych na zamianę (do </w:t>
      </w:r>
      <w:proofErr w:type="spellStart"/>
      <w:r w:rsidRPr="00781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</w:t>
      </w:r>
      <w:proofErr w:type="spellEnd"/>
      <w:r w:rsidRPr="00781B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1B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781B1E" w:rsidRPr="00781B1E" w:rsidTr="00BA04B9">
        <w:tc>
          <w:tcPr>
            <w:tcW w:w="9286" w:type="dxa"/>
            <w:gridSpan w:val="2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81B1E" w:rsidRPr="00781B1E" w:rsidTr="00BA04B9">
        <w:tc>
          <w:tcPr>
            <w:tcW w:w="3049" w:type="dxa"/>
            <w:shd w:val="clear" w:color="auto" w:fill="auto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78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78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781B1E" w:rsidRPr="00781B1E" w:rsidTr="00BA04B9">
        <w:tc>
          <w:tcPr>
            <w:tcW w:w="3049" w:type="dxa"/>
            <w:shd w:val="clear" w:color="auto" w:fill="auto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78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781B1E" w:rsidRPr="00781B1E" w:rsidTr="00BA04B9">
        <w:tc>
          <w:tcPr>
            <w:tcW w:w="3049" w:type="dxa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781B1E" w:rsidRPr="00781B1E" w:rsidTr="00BA04B9">
        <w:tc>
          <w:tcPr>
            <w:tcW w:w="3049" w:type="dxa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781B1E" w:rsidRPr="00781B1E" w:rsidTr="00BA04B9">
        <w:tc>
          <w:tcPr>
            <w:tcW w:w="3049" w:type="dxa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781B1E" w:rsidRPr="00781B1E" w:rsidTr="00BA04B9">
        <w:tc>
          <w:tcPr>
            <w:tcW w:w="3049" w:type="dxa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781B1E" w:rsidRPr="00781B1E" w:rsidTr="00BA04B9">
        <w:tc>
          <w:tcPr>
            <w:tcW w:w="3049" w:type="dxa"/>
            <w:vAlign w:val="center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:rsidR="00781B1E" w:rsidRPr="00781B1E" w:rsidRDefault="00781B1E" w:rsidP="00781B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1B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81B1E" w:rsidRPr="00781B1E" w:rsidRDefault="00781B1E" w:rsidP="00781B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471E" w:rsidRDefault="00D5471E"/>
    <w:sectPr w:rsidR="00D54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1E"/>
    <w:rsid w:val="000A3852"/>
    <w:rsid w:val="00781B1E"/>
    <w:rsid w:val="00D5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9E576-C4D5-496D-BCBD-2FC08F34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1B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oo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imr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ioroznorodnosc.izoo.krakow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oroznorodnosc.izoo.krak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1847</Words>
  <Characters>11086</Characters>
  <Application>Microsoft Office Word</Application>
  <DocSecurity>0</DocSecurity>
  <Lines>92</Lines>
  <Paragraphs>25</Paragraphs>
  <ScaleCrop>false</ScaleCrop>
  <Company/>
  <LinksUpToDate>false</LinksUpToDate>
  <CharactersWithSpaces>12908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Chełmińska</dc:creator>
  <cp:keywords/>
  <dc:description/>
  <cp:lastModifiedBy>Agnieszka Chełmińska</cp:lastModifiedBy>
  <cp:revision>2</cp:revision>
  <dcterms:created xsi:type="dcterms:W3CDTF">2018-02-08T08:09:00Z</dcterms:created>
  <dcterms:modified xsi:type="dcterms:W3CDTF">2018-02-08T09:51:00Z</dcterms:modified>
</cp:coreProperties>
</file>