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53B315" w14:textId="77777777" w:rsidR="00076E1C" w:rsidRPr="00240A91" w:rsidRDefault="00076E1C" w:rsidP="00076E1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14:paraId="4D0A1F0B" w14:textId="77777777" w:rsidR="00076E1C" w:rsidRPr="00240A91" w:rsidRDefault="00076E1C" w:rsidP="00076E1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KARPACKIEJ</w:t>
      </w:r>
    </w:p>
    <w:p w14:paraId="1855D0D9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39E53B" w14:textId="12314E0D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Pr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ogramu ochrony zasobów genetycznych kóz rasy  karpackiej uznanej za zagrożoną </w:t>
      </w:r>
      <w:r w:rsidRPr="009451C7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 zwany dalej Programem.</w:t>
      </w:r>
    </w:p>
    <w:p w14:paraId="5B1BDE73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31CFB2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14:paraId="2CF9CB6A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5FD5CA1" w14:textId="77777777" w:rsidR="00076E1C" w:rsidRPr="00240A91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</w:t>
      </w:r>
      <w:r w:rsidRPr="009451C7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dobrowolne.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63D74C07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C8394" w14:textId="77777777" w:rsidR="00076E1C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karpackiej, poddanych ocenie wartości użytkowej,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5 sztuk</w:t>
      </w:r>
      <w:r w:rsidRPr="00C42B27">
        <w:rPr>
          <w:rFonts w:ascii="Times New Roman" w:eastAsia="Times New Roman" w:hAnsi="Times New Roman" w:cs="Times New Roman"/>
          <w:color w:val="000000"/>
          <w:sz w:val="28"/>
          <w:szCs w:val="28"/>
          <w:lang w:eastAsia="pl-PL"/>
        </w:rPr>
        <w:t xml:space="preserve">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kóz matek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1 kozła stadnego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14:paraId="0AA0B935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52EDE412" w14:textId="77777777" w:rsidR="00076E1C" w:rsidRPr="00C42B27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Uczestnik programu posiada kozły utrzymywane przez siebie w liczbie zgodnej z proporcją </w:t>
      </w:r>
      <w:r w:rsidRPr="00C42B27">
        <w:rPr>
          <w:rFonts w:ascii="Times New Roman" w:eastAsia="Times New Roman" w:hAnsi="Times New Roman" w:cs="Times New Roman"/>
          <w:sz w:val="28"/>
          <w:szCs w:val="28"/>
          <w:u w:val="single"/>
          <w:lang w:eastAsia="pl-PL"/>
        </w:rPr>
        <w:t>1 :15</w:t>
      </w: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, czyli </w:t>
      </w:r>
      <w:r w:rsidRPr="00C42B27">
        <w:rPr>
          <w:rFonts w:ascii="Times New Roman" w:eastAsia="Times New Roman" w:hAnsi="Times New Roman" w:cs="Times New Roman"/>
          <w:sz w:val="28"/>
          <w:szCs w:val="28"/>
          <w:u w:val="single"/>
          <w:lang w:eastAsia="pl-PL"/>
        </w:rPr>
        <w:t>jeden kozioł na 15 kóz matek</w:t>
      </w: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. </w:t>
      </w:r>
    </w:p>
    <w:p w14:paraId="0B535AC3" w14:textId="77777777" w:rsidR="00076E1C" w:rsidRPr="00EA18D2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CDA49D" w14:textId="77777777" w:rsidR="00076E1C" w:rsidRPr="009061AB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7" w:history="1">
        <w:r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240A9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14:paraId="4730D03C" w14:textId="77777777" w:rsidR="00076E1C" w:rsidRDefault="00076E1C" w:rsidP="00076E1C">
      <w:pPr>
        <w:pStyle w:val="Akapitzlis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B1664A" w14:textId="77777777" w:rsidR="00076E1C" w:rsidRPr="0022771F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2771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Celem uniknięcia niepotrzebnych nieporozumień i narażenie się na niepotrzebne koszty, w momencie niezaakceptowanej  danej młodej kozy do ksiąg, zalecamy zakup zwierząt dopiero w wieku około 1 roku życia, po odbytej pozytywnej licencji.  </w:t>
      </w:r>
    </w:p>
    <w:p w14:paraId="4EADEC37" w14:textId="77777777" w:rsidR="00076E1C" w:rsidRPr="00240A91" w:rsidRDefault="00076E1C" w:rsidP="00076E1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4BD0D4" w14:textId="77777777" w:rsidR="00076E1C" w:rsidRPr="00240A91" w:rsidRDefault="00076E1C" w:rsidP="00076E1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240A91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240A91">
        <w:rPr>
          <w:rFonts w:ascii="Times New Roman" w:hAnsi="Times New Roman" w:cs="Times New Roman"/>
          <w:b/>
          <w:i/>
          <w:sz w:val="24"/>
          <w:szCs w:val="24"/>
        </w:rPr>
        <w:t xml:space="preserve">O OBJĘCIE PROGRAMEM OCHRONY ZASOBÓW GENETYCZNYCH KÓZ </w:t>
      </w:r>
      <w:r>
        <w:rPr>
          <w:rFonts w:ascii="Times New Roman" w:hAnsi="Times New Roman" w:cs="Times New Roman"/>
          <w:b/>
          <w:i/>
          <w:sz w:val="24"/>
          <w:szCs w:val="24"/>
        </w:rPr>
        <w:t>RASY KARPACKIEJ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5496F622" w14:textId="77777777" w:rsidR="00076E1C" w:rsidRPr="00240A91" w:rsidRDefault="00076E1C" w:rsidP="00076E1C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6D5B22" w14:textId="77777777" w:rsidR="00076E1C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14:paraId="044DF20F" w14:textId="77777777" w:rsidR="00076E1C" w:rsidRPr="00240A91" w:rsidRDefault="00076E1C" w:rsidP="00076E1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4BE099" w14:textId="33A0C43C" w:rsidR="00076E1C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[Polskim Związkiem Owczarskim (PZOw), poprzez odpowiedni Regionalny Związek Hodowców Owiec i Kóz (RZHOiK). Kopia umowy powinna być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dołączona jednorazowo,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przesyłanych do IZ PIB dokumentów.</w:t>
      </w:r>
    </w:p>
    <w:p w14:paraId="22F41B6F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CD409A" w14:textId="5EB58FE6" w:rsidR="00076E1C" w:rsidRPr="001415E6" w:rsidRDefault="00076E1C" w:rsidP="00076E1C">
      <w:pPr>
        <w:pStyle w:val="Akapitzlist"/>
        <w:numPr>
          <w:ilvl w:val="0"/>
          <w:numId w:val="3"/>
        </w:numPr>
        <w:tabs>
          <w:tab w:val="clear" w:pos="720"/>
          <w:tab w:val="num" w:pos="426"/>
        </w:tabs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05C0C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lastRenderedPageBreak/>
        <w:t xml:space="preserve">zakwalifikowanych do Programu ochrony zasobów genetycznych </w:t>
      </w:r>
      <w:r w:rsidRPr="00C05C0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Programu)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– WC-1/1004)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C05C0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C05C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C05C0C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Pr="00C05C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Może także przedłożyć  </w:t>
      </w:r>
      <w:r w:rsidRPr="00C05C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C05C0C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14:paraId="19308B57" w14:textId="77777777" w:rsidR="001415E6" w:rsidRPr="001415E6" w:rsidRDefault="001415E6" w:rsidP="001415E6">
      <w:pPr>
        <w:pStyle w:val="Akapitzlist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031F12" w14:textId="1A8682A7" w:rsidR="001415E6" w:rsidRPr="009451C7" w:rsidRDefault="001415E6" w:rsidP="00076E1C">
      <w:pPr>
        <w:pStyle w:val="Akapitzlist"/>
        <w:numPr>
          <w:ilvl w:val="0"/>
          <w:numId w:val="3"/>
        </w:numPr>
        <w:tabs>
          <w:tab w:val="clear" w:pos="720"/>
          <w:tab w:val="num" w:pos="426"/>
        </w:tabs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9451C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Celem ujednolicenie używanych skrótów zastosowanych w dokumentach: </w:t>
      </w:r>
      <w:r w:rsidRPr="009451C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(Oświadczenie - Wykaz kóz matek zakwalifikowanych do Programu ochrony zasobów genetycznych (Oświadczenie – WC-1/1004), </w:t>
      </w:r>
      <w:r w:rsidRPr="009451C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9451C7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użytkowanych  w stadzie w ramach programu ochrony zasobów genetycznych), </w:t>
      </w:r>
      <w:r w:rsidRPr="009451C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Programu, </w:t>
      </w:r>
      <w:r w:rsidRPr="009451C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9451C7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Pr="009451C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</w:t>
      </w:r>
      <w:r w:rsidRPr="009451C7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), należy stosować następujące symbole</w:t>
      </w:r>
      <w:r w:rsidR="002F48D2" w:rsidRPr="009451C7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literowe</w:t>
      </w:r>
      <w:r w:rsidRPr="009451C7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.</w:t>
      </w:r>
    </w:p>
    <w:p w14:paraId="19FD5356" w14:textId="78FE32B9" w:rsidR="00E706B7" w:rsidRPr="009451C7" w:rsidRDefault="00E706B7" w:rsidP="00E706B7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9451C7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a/ </w:t>
      </w:r>
      <w:r w:rsidRPr="009451C7">
        <w:rPr>
          <w:rFonts w:ascii="Times New Roman" w:hAnsi="Times New Roman" w:cs="Times New Roman"/>
          <w:sz w:val="24"/>
          <w:szCs w:val="24"/>
        </w:rPr>
        <w:t xml:space="preserve">Koza: Numer i sekcja </w:t>
      </w:r>
      <w:r w:rsidR="002F48D2" w:rsidRPr="009451C7">
        <w:rPr>
          <w:rFonts w:ascii="Times New Roman" w:hAnsi="Times New Roman" w:cs="Times New Roman"/>
          <w:sz w:val="24"/>
          <w:szCs w:val="24"/>
        </w:rPr>
        <w:t>-</w:t>
      </w:r>
      <w:r w:rsidRPr="009451C7">
        <w:rPr>
          <w:rFonts w:ascii="Times New Roman" w:hAnsi="Times New Roman" w:cs="Times New Roman"/>
          <w:sz w:val="24"/>
          <w:szCs w:val="24"/>
        </w:rPr>
        <w:t xml:space="preserve"> sekcja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 wstępna</w:t>
      </w:r>
      <w:r w:rsidRPr="009451C7">
        <w:rPr>
          <w:rFonts w:ascii="Times New Roman" w:hAnsi="Times New Roman" w:cs="Times New Roman"/>
          <w:sz w:val="24"/>
          <w:szCs w:val="24"/>
        </w:rPr>
        <w:t xml:space="preserve"> </w:t>
      </w:r>
      <w:r w:rsidRPr="009451C7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="002F48D2" w:rsidRPr="009451C7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9451C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1C58F0" w14:textId="4191FE71" w:rsidR="00E706B7" w:rsidRPr="009451C7" w:rsidRDefault="00E706B7" w:rsidP="00E706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51C7">
        <w:rPr>
          <w:rFonts w:ascii="Times New Roman" w:hAnsi="Times New Roman" w:cs="Times New Roman"/>
          <w:sz w:val="24"/>
          <w:szCs w:val="24"/>
        </w:rPr>
        <w:t>b/</w:t>
      </w:r>
      <w:r w:rsidRPr="009451C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9451C7">
        <w:rPr>
          <w:rFonts w:ascii="Times New Roman" w:hAnsi="Times New Roman" w:cs="Times New Roman"/>
          <w:sz w:val="24"/>
          <w:szCs w:val="24"/>
        </w:rPr>
        <w:t>Ojciec: Numer i sekcja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 - sekcja wstępna </w:t>
      </w:r>
      <w:r w:rsidR="002F48D2" w:rsidRPr="009451C7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="002F48D2" w:rsidRPr="009451C7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5DC76634" w14:textId="25F9BC76" w:rsidR="00E706B7" w:rsidRPr="009451C7" w:rsidRDefault="00E706B7" w:rsidP="00E706B7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9451C7">
        <w:rPr>
          <w:rFonts w:ascii="Times New Roman" w:hAnsi="Times New Roman" w:cs="Times New Roman"/>
          <w:sz w:val="24"/>
          <w:szCs w:val="24"/>
        </w:rPr>
        <w:t>c/ Matka: Numer i sekcja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 - sekcja wstępna </w:t>
      </w:r>
      <w:r w:rsidR="002F48D2" w:rsidRPr="009451C7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="002F48D2" w:rsidRPr="009451C7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="002F48D2" w:rsidRPr="009451C7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22340E2B" w14:textId="77777777" w:rsidR="00076E1C" w:rsidRPr="001019AF" w:rsidRDefault="00076E1C" w:rsidP="00076E1C">
      <w:pPr>
        <w:tabs>
          <w:tab w:val="num" w:pos="426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2104044" w14:textId="77777777" w:rsidR="00076E1C" w:rsidRPr="00240A91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14:paraId="047E56D6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DD5F2F4" w14:textId="5058078E" w:rsidR="00076E1C" w:rsidRPr="00240A91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odpowiedniego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Oświadczenia.</w:t>
      </w:r>
    </w:p>
    <w:p w14:paraId="13D68915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55A9A5" w14:textId="77777777" w:rsidR="00076E1C" w:rsidRPr="00240A91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14:paraId="7959EF90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A48523D" w14:textId="77777777" w:rsidR="00076E1C" w:rsidRPr="00240A91" w:rsidRDefault="00076E1C" w:rsidP="00076E1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akceptowane są  przez podmiot prowadzący księgi hodowlane (IZ PIB). Ostateczna kwalifikacja dokonywana jest przez Instytut o osobie Koordynatora do spraw ochrony zasobów genetycznych owiec i kóz.</w:t>
      </w:r>
    </w:p>
    <w:p w14:paraId="1387A96E" w14:textId="77777777" w:rsidR="00076E1C" w:rsidRPr="00240A91" w:rsidRDefault="00076E1C" w:rsidP="00076E1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567BAE70" w14:textId="77777777" w:rsidR="00076E1C" w:rsidRPr="00240A91" w:rsidRDefault="00076E1C" w:rsidP="00076E1C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14:paraId="61DFD17B" w14:textId="77777777" w:rsidR="00076E1C" w:rsidRPr="00240A91" w:rsidRDefault="00076E1C" w:rsidP="00076E1C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627450DF" w14:textId="77777777" w:rsidR="00076E1C" w:rsidRDefault="00076E1C" w:rsidP="00076E1C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14:paraId="234F5826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5F57B2E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14:paraId="2583513B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9CFFCC8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Wymagane jest:</w:t>
      </w:r>
    </w:p>
    <w:p w14:paraId="7B214EE8" w14:textId="77777777" w:rsidR="00076E1C" w:rsidRPr="00240A91" w:rsidRDefault="00076E1C" w:rsidP="00076E1C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276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spełniających warunki uczestnictwa w Programie, przez</w:t>
      </w:r>
    </w:p>
    <w:p w14:paraId="47DD1AB5" w14:textId="77777777" w:rsidR="00076E1C" w:rsidRPr="00240A91" w:rsidRDefault="00076E1C" w:rsidP="00076E1C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kozły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potwierdza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kozłów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oraz</w:t>
      </w:r>
      <w:r w:rsidRPr="00895A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Programu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.</w:t>
      </w:r>
    </w:p>
    <w:p w14:paraId="0856787C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858E1A5" w14:textId="50CEB8FF" w:rsidR="00076E1C" w:rsidRPr="001019AF" w:rsidRDefault="00076E1C" w:rsidP="00076E1C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pl-PL"/>
        </w:rPr>
        <w:t>w terminie do 1</w:t>
      </w:r>
      <w:r w:rsidRPr="009451C7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pl-PL"/>
        </w:rPr>
        <w:t>5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pl-PL"/>
        </w:rPr>
        <w:t xml:space="preserve"> marca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8" w:history="1">
        <w:r w:rsidRPr="0069006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www.bioroznorodnosc.izoo.krakow.pl</w:t>
        </w:r>
      </w:hyperlink>
      <w:r w:rsidRPr="00240A9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9" w:history="1">
        <w:r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14:paraId="04D5646A" w14:textId="77777777" w:rsidR="00076E1C" w:rsidRPr="0022771F" w:rsidRDefault="00076E1C" w:rsidP="00076E1C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0979F886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14:paraId="273FE122" w14:textId="77777777" w:rsidR="00076E1C" w:rsidRP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076E1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Wniosku</w:t>
      </w:r>
      <w:r w:rsidRPr="00076E1C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o objęcie programem ochrony zasobów genetycznych kóz matek</w:t>
      </w:r>
      <w:r w:rsidRPr="00076E1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,</w:t>
      </w:r>
    </w:p>
    <w:p w14:paraId="58AC8E85" w14:textId="77777777" w:rsidR="00076E1C" w:rsidRPr="00240A91" w:rsidRDefault="00076E1C" w:rsidP="00076E1C">
      <w:pPr>
        <w:numPr>
          <w:ilvl w:val="0"/>
          <w:numId w:val="2"/>
        </w:numPr>
        <w:spacing w:after="0" w:line="276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076E1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Wykazu kóz matek zakwalifikowanych do Programu, </w:t>
      </w:r>
      <w:r w:rsidRPr="00076E1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Wykazu kozłów </w:t>
      </w:r>
      <w:r w:rsidRPr="00076E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oraz </w:t>
      </w:r>
      <w:r w:rsidRPr="00076E1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Wykazu kóz remontowych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14:paraId="6EE474DB" w14:textId="77777777" w:rsidR="00076E1C" w:rsidRPr="00240A91" w:rsidRDefault="00076E1C" w:rsidP="00076E1C">
      <w:p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4D63EF04" w14:textId="2BCA3ED0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kóz, </w:t>
      </w:r>
      <w:r w:rsidR="00C242B4"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mowy dotyczącej realizacji Programu,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podpisanej przez Hodowcę/Posiadacza i podmiot prowadzący i koordynujący program – IZ PIB</w:t>
      </w:r>
    </w:p>
    <w:p w14:paraId="0DD5573B" w14:textId="737D61B6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</w:t>
      </w:r>
      <w:r w:rsidR="00C242B4"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mowy dotyczącej prowadzenia kontroli wartości użytkowej w stadzie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,  podpisana p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rzez Hodowcę/Posiadacza i podmiot prowadzący kontrolę wartości użytkowej  (RZHOiK).</w:t>
      </w:r>
    </w:p>
    <w:p w14:paraId="4C801FB1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kóz, 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Oświadczenia RODO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podpisanego przez Hodowcę/Posiadacza.</w:t>
      </w:r>
    </w:p>
    <w:p w14:paraId="6A4C980C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77200E5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(IZ PIB):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0B990053" w14:textId="0FB3F7F9" w:rsidR="00076E1C" w:rsidRPr="00240A91" w:rsidRDefault="00076E1C" w:rsidP="00076E1C">
      <w:pPr>
        <w:numPr>
          <w:ilvl w:val="0"/>
          <w:numId w:val="2"/>
        </w:numPr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kopie </w:t>
      </w:r>
      <w:r w:rsidR="00C242B4"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wiadectw wpisu do ksiąg hodowlanych kóz i kozłów wyszczególnionych na wykazach /jednorazowo w czasie trwania 5-cio letniego zobowiązania/.</w:t>
      </w:r>
    </w:p>
    <w:p w14:paraId="07AE2D4C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400C787A" w14:textId="77777777" w:rsidR="00076E1C" w:rsidRPr="00240A91" w:rsidRDefault="00076E1C" w:rsidP="00076E1C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kozłów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Programie. </w:t>
      </w:r>
    </w:p>
    <w:p w14:paraId="3976BF2E" w14:textId="77777777" w:rsidR="00076E1C" w:rsidRPr="00240A91" w:rsidRDefault="00076E1C" w:rsidP="00076E1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911FE7" w14:textId="77777777" w:rsidR="00076E1C" w:rsidRPr="00240A91" w:rsidRDefault="00076E1C" w:rsidP="00076E1C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zatwierdzonych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14:paraId="2981B2BE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FB2E3FC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14:paraId="3CE126E5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49DEBD8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1.  Coroczne, obowiązkowe złożenie przez  Hodowcę/Posiadacza kóz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sz w:val="24"/>
          <w:szCs w:val="24"/>
          <w:lang w:eastAsia="pl-PL"/>
        </w:rPr>
        <w:t>zwierząt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zgłaszanych do uczestnictwa w programie (nawet jeżeli posiada te same kozy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 kóz matek zakwalifikowanych do Programu, </w:t>
      </w:r>
      <w:r w:rsidRPr="009451C7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Wykaz kozłów </w:t>
      </w:r>
      <w:r w:rsidRPr="009451C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</w:t>
      </w:r>
      <w:r w:rsidRPr="009451C7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 kóz remontowych</w:t>
      </w:r>
      <w:r w:rsidRPr="009451C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14:paraId="596D9057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14:paraId="5B472F66" w14:textId="61A11D93" w:rsidR="00076E1C" w:rsidRPr="00240A91" w:rsidRDefault="00076E1C" w:rsidP="00076E1C">
      <w:pPr>
        <w:spacing w:after="0" w:line="276" w:lineRule="auto"/>
        <w:ind w:firstLine="360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 xml:space="preserve">upływa </w:t>
      </w:r>
      <w:r w:rsidRPr="009451C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1</w:t>
      </w:r>
      <w:r w:rsidR="00C242B4" w:rsidRPr="009451C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5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 xml:space="preserve"> marca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które zostaną zaakceptowane, mogły rozpocząć realizację kolejnego zadania.</w:t>
      </w:r>
    </w:p>
    <w:p w14:paraId="54F23512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6AEAC549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14:paraId="4B9F61E0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7ABEFE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Wykazów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14:paraId="4BFDF056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F9F9D1" w14:textId="77777777" w:rsidR="00076E1C" w:rsidRPr="0022771F" w:rsidRDefault="00076E1C" w:rsidP="00076E1C">
      <w:pPr>
        <w:pStyle w:val="Akapitzlist"/>
        <w:numPr>
          <w:ilvl w:val="0"/>
          <w:numId w:val="5"/>
        </w:num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Liczba kóz zatwierdzona na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Wykazie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może być mniejsza niż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minimalna liczba kóz założona w procedurze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musi być tożsama z liczbą kóz zadeklarowaną przez Hodowcę/Posiadacza we wniosku do ARiMR o płatność na kolejny rok.</w:t>
      </w:r>
    </w:p>
    <w:p w14:paraId="7BF1BA50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38584C7" w14:textId="77777777" w:rsidR="00076E1C" w:rsidRPr="00240A91" w:rsidRDefault="00076E1C" w:rsidP="00076E1C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C42B27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upływa 15 maja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kozły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muszą spełniać warunki kwalifikacji do Programu ochrony.</w:t>
      </w:r>
    </w:p>
    <w:p w14:paraId="3443878E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1DB43472" w14:textId="77777777" w:rsidR="00076E1C" w:rsidRPr="00240A91" w:rsidRDefault="00076E1C" w:rsidP="00076E1C">
      <w:pPr>
        <w:keepNext/>
        <w:spacing w:after="0" w:line="276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A01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254CB56F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AD929C3" w14:textId="63ED9D37" w:rsidR="00076E1C" w:rsidRPr="00240A91" w:rsidRDefault="00076E1C" w:rsidP="00076E1C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Hodowca/Posiadacz </w:t>
      </w:r>
      <w:r w:rsidRPr="0022771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realizujący tylko jeden program ochrony zasobów genetycznych kóz rasy karpackiej nie musi opracowywać plan działalności rolnośrodowiskowej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 przeciwnym razie przy realizacji więcej programów 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opracować </w:t>
      </w:r>
      <w:bookmarkStart w:id="0" w:name="_Hlk190259707"/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plan działalności rolnośrodowiskowej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bookmarkEnd w:id="0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we współpracy z upoważnionym doradcą rolnośrodowiskowym oraz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MRiRW o przyznanie płatności rolnośrodowiskowo</w:t>
      </w:r>
      <w:r w:rsidR="00C242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="00C242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>klimatycznej, wraz z wymaganymi załącznikami.</w:t>
      </w:r>
    </w:p>
    <w:p w14:paraId="4823C76D" w14:textId="77777777" w:rsidR="00076E1C" w:rsidRPr="00240A91" w:rsidRDefault="00076E1C" w:rsidP="00076E1C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FA6732C" w14:textId="77777777" w:rsidR="00076E1C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potwierdzonego przez wnioskodawcę (Hodowcę/Posiadacza), podmiot prowadzący księgi (IZ PIB) oraz  zatwierdzonego przez  podmiot upoważniony do realizacji lub koordynacji działań w zakresie ochrony zasobów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genetycznych (Instytut) – zawierającą wskazanie zwierząt jakie zostały zakwalifikowane do Programu ochrony zasobów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genetycznych kóz ras lokalnych.</w:t>
      </w:r>
    </w:p>
    <w:p w14:paraId="4F9D18E7" w14:textId="77777777" w:rsidR="00076E1C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D13F6A" w14:textId="77777777" w:rsidR="00076E1C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(IZ PIB)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6E7ABC1E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8FB957" w14:textId="591EEE4C" w:rsidR="00076E1C" w:rsidRPr="00C242B4" w:rsidRDefault="00076E1C" w:rsidP="00C242B4">
      <w:pPr>
        <w:pStyle w:val="Akapitzlist"/>
        <w:numPr>
          <w:ilvl w:val="0"/>
          <w:numId w:val="1"/>
        </w:numPr>
        <w:tabs>
          <w:tab w:val="clear" w:pos="1065"/>
          <w:tab w:val="num" w:pos="851"/>
        </w:tabs>
        <w:spacing w:after="0" w:line="276" w:lineRule="auto"/>
        <w:ind w:left="0" w:firstLine="279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242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C242B4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C242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Wykazu kóz matek zakwalifikowanych 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do Programu, Wykazu kozłów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</w:t>
      </w:r>
      <w:r w:rsidRPr="00C242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obowiązującą procedurą. </w:t>
      </w:r>
    </w:p>
    <w:p w14:paraId="1C288264" w14:textId="77777777" w:rsidR="00C242B4" w:rsidRPr="00C242B4" w:rsidRDefault="00C242B4" w:rsidP="00C242B4">
      <w:pPr>
        <w:pStyle w:val="Akapitzlist"/>
        <w:spacing w:after="0" w:line="276" w:lineRule="auto"/>
        <w:ind w:left="1065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14:paraId="25C634EB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451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5. </w:t>
      </w:r>
      <w:r w:rsidRPr="009451C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Wykaz wystawiany jest tylko na osobę, która figuruje we wniosku o płatność do ARiMR.</w:t>
      </w:r>
    </w:p>
    <w:p w14:paraId="3FE8EE04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FFF6B4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14:paraId="27A83CC5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C302230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Zmiany rozporządzenia dotyczą wszystkich rolników realizujących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 ochrony zasobów genetycznych kóz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14:paraId="5D9C765C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75890D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14:paraId="7617AB8F" w14:textId="77777777" w:rsidR="00076E1C" w:rsidRPr="00240A91" w:rsidRDefault="00076E1C" w:rsidP="00076E1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1D861D" w14:textId="77777777" w:rsidR="00076E1C" w:rsidRPr="00C42B27" w:rsidRDefault="00076E1C" w:rsidP="00076E1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</w:pP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 xml:space="preserve">15 marca jest dniem określania stanu obowiązującego na dany rok realizowanego zobowiązania. </w:t>
      </w:r>
    </w:p>
    <w:p w14:paraId="58AEAF12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07F29A5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696D6C31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DC780F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14:paraId="15F68C47" w14:textId="77777777" w:rsidR="00076E1C" w:rsidRPr="00240A91" w:rsidRDefault="00076E1C" w:rsidP="00076E1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703571" w14:textId="20680494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lastRenderedPageBreak/>
        <w:t>Wszelkie zmiany</w:t>
      </w:r>
      <w:r w:rsidR="00A50674" w:rsidRPr="00945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</w:t>
      </w:r>
      <w:r w:rsidRPr="00945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A50674" w:rsidRPr="00945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w stadzie, </w:t>
      </w:r>
      <w:r w:rsidRPr="00945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możliwe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są tylko po uprzednim wstępnym zakwalifikowaniu kóz przez Instytut (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14:paraId="21BF0BFD" w14:textId="77777777" w:rsidR="00076E1C" w:rsidRPr="00240A91" w:rsidRDefault="00076E1C" w:rsidP="00076E1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3BBDE1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240A91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14:paraId="43F039D4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1E752BA" w14:textId="77777777" w:rsidR="00076E1C" w:rsidRPr="00A0135A" w:rsidRDefault="00076E1C" w:rsidP="00076E1C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kozy lub wycofania ze stada Hodowca/Posiadacz niezwłocznie przesyła do Instytutu </w:t>
      </w:r>
      <w:r w:rsidRPr="00A01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A0135A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A01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A0135A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A01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</w:t>
      </w:r>
      <w:r w:rsidRPr="00A01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IZ PIB, wraz z załączoną kserokopią dokumentu potwierdzającego przyczynę ubytku zwierzęcia ze stada. Na Wykazie tym umieszcza on  kozy wycofane oraz kozy wprowadzane na zamianę. Wykaz musi zostać </w:t>
      </w:r>
      <w:r w:rsidRPr="00A0135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A0135A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A0135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A0135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14:paraId="525DAC2B" w14:textId="77777777" w:rsidR="00076E1C" w:rsidRPr="00240A91" w:rsidRDefault="00076E1C" w:rsidP="00076E1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A2DE89" w14:textId="77777777" w:rsidR="00076E1C" w:rsidRPr="00240A91" w:rsidRDefault="00076E1C" w:rsidP="00076E1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240A91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14:paraId="794023B4" w14:textId="77777777" w:rsidR="00076E1C" w:rsidRPr="008C76D9" w:rsidRDefault="00076E1C" w:rsidP="00076E1C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14:paraId="2CA6ACFF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478F2D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10" w:history="1">
        <w:r w:rsidRPr="00EB3CF7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http://www.bioroznorodnosc.izoo.krakow.pl/</w:t>
        </w:r>
      </w:hyperlink>
      <w:r w:rsidRPr="00EB3CF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014C7157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6CA4CEB9" w14:textId="56EF6643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Koordynator ds. </w:t>
      </w:r>
      <w:r w:rsidR="00BD4F5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ochrony zasobów genetycznych kóz</w:t>
      </w:r>
    </w:p>
    <w:p w14:paraId="3932FD92" w14:textId="1781CA28" w:rsidR="00BD4F57" w:rsidRDefault="00BD4F57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4F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dr hab. Aldona Kawęcka Prof. IZ PIB </w:t>
      </w:r>
    </w:p>
    <w:p w14:paraId="6935125B" w14:textId="6A602C9D" w:rsidR="00BD4F57" w:rsidRDefault="00BD4F57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666081238</w:t>
      </w:r>
    </w:p>
    <w:p w14:paraId="069C7F92" w14:textId="4A58916B" w:rsidR="00BD4F57" w:rsidRDefault="00BD4F57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e-mail: </w:t>
      </w:r>
      <w:hyperlink r:id="rId11" w:history="1">
        <w:r w:rsidRPr="00B91F9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aldona.kawecka@iz.edu.pl</w:t>
        </w:r>
      </w:hyperlink>
      <w:r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 </w:t>
      </w:r>
    </w:p>
    <w:p w14:paraId="74E4DD1B" w14:textId="77777777" w:rsidR="00BD4F57" w:rsidRPr="00BD4F57" w:rsidRDefault="00BD4F57" w:rsidP="00BD4F5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4F57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0B034A13" w14:textId="77777777" w:rsidR="00BD4F57" w:rsidRPr="00BD4F57" w:rsidRDefault="00BD4F57" w:rsidP="00BD4F5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4F57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75F1F70C" w14:textId="183D78B9" w:rsidR="00BD4F57" w:rsidRPr="00BD4F57" w:rsidRDefault="00BD4F57" w:rsidP="00BD4F5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4F5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32-083 Balice/Krakowa, ul. Krakowska 1</w:t>
      </w:r>
    </w:p>
    <w:p w14:paraId="06317876" w14:textId="77777777" w:rsidR="00BD4F57" w:rsidRDefault="00BD4F57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2F9234" w14:textId="78664351" w:rsidR="00BD4F57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1" w:name="_GoBack"/>
      <w:bookmarkEnd w:id="1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14:paraId="30216920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14:paraId="0CCAAEAB" w14:textId="77777777" w:rsidR="00076E1C" w:rsidRPr="00485274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</w:t>
      </w:r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.pl</w:t>
      </w:r>
    </w:p>
    <w:p w14:paraId="569B98E2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2A44E9DF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30CCECB3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40A15CF4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977D2E3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14:paraId="54E20490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DD5E7B1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14:paraId="12267A46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92D8467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14:paraId="123D4D5F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4CDE2D8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(Oświadczenie WC-1/1004)</w:t>
      </w:r>
    </w:p>
    <w:p w14:paraId="79844E2F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63B8597B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14:paraId="324DBFFE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6BCB33DC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14:paraId="6D916ECA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F541C90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58D8B0C7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02B4DD" w14:textId="77777777" w:rsidR="00076E1C" w:rsidRPr="002F6DB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2F6D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l-PL"/>
        </w:rPr>
        <w:t xml:space="preserve">wykaz kóz wprowadzanych na zamianę </w:t>
      </w:r>
      <w:r w:rsidRPr="002F6DBC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(Oświadczenie ZWC-1/1004)</w:t>
      </w:r>
    </w:p>
    <w:p w14:paraId="5EE12B58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F48BD7C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14:paraId="249A3B2E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BDD1460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B637758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1E66E52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076E1C" w:rsidRPr="00240A91" w14:paraId="317745DE" w14:textId="77777777" w:rsidTr="00122310">
        <w:tc>
          <w:tcPr>
            <w:tcW w:w="9286" w:type="dxa"/>
            <w:gridSpan w:val="2"/>
          </w:tcPr>
          <w:p w14:paraId="7023034C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14:paraId="0A426DB4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076E1C" w:rsidRPr="00240A91" w14:paraId="7A90AAF0" w14:textId="77777777" w:rsidTr="00122310">
        <w:tc>
          <w:tcPr>
            <w:tcW w:w="3049" w:type="dxa"/>
            <w:shd w:val="clear" w:color="auto" w:fill="auto"/>
            <w:vAlign w:val="center"/>
          </w:tcPr>
          <w:p w14:paraId="47C02752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14:paraId="31B14E2E" w14:textId="05749E0F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451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8755C6" w:rsidRPr="009451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237" w:type="dxa"/>
          </w:tcPr>
          <w:p w14:paraId="7A1108EF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076E1C" w:rsidRPr="00240A91" w14:paraId="2291B461" w14:textId="77777777" w:rsidTr="00122310">
        <w:tc>
          <w:tcPr>
            <w:tcW w:w="3049" w:type="dxa"/>
            <w:shd w:val="clear" w:color="auto" w:fill="auto"/>
            <w:vAlign w:val="center"/>
          </w:tcPr>
          <w:p w14:paraId="1AFAAB9B" w14:textId="6864A8ED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9451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8755C6" w:rsidRPr="009451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237" w:type="dxa"/>
          </w:tcPr>
          <w:p w14:paraId="1D961AE0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076E1C" w:rsidRPr="00240A91" w14:paraId="5AB7C72A" w14:textId="77777777" w:rsidTr="00122310">
        <w:tc>
          <w:tcPr>
            <w:tcW w:w="3049" w:type="dxa"/>
            <w:vAlign w:val="center"/>
          </w:tcPr>
          <w:p w14:paraId="4AC1BF22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14:paraId="05CE69A6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076E1C" w:rsidRPr="00240A91" w14:paraId="4A343E70" w14:textId="77777777" w:rsidTr="00122310">
        <w:tc>
          <w:tcPr>
            <w:tcW w:w="3049" w:type="dxa"/>
            <w:vAlign w:val="center"/>
          </w:tcPr>
          <w:p w14:paraId="5760897F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lastRenderedPageBreak/>
              <w:t>15 maja</w:t>
            </w:r>
          </w:p>
        </w:tc>
        <w:tc>
          <w:tcPr>
            <w:tcW w:w="6237" w:type="dxa"/>
          </w:tcPr>
          <w:p w14:paraId="2D87B4EA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076E1C" w:rsidRPr="00240A91" w14:paraId="34C9BF20" w14:textId="77777777" w:rsidTr="00122310">
        <w:tc>
          <w:tcPr>
            <w:tcW w:w="3049" w:type="dxa"/>
            <w:vAlign w:val="center"/>
          </w:tcPr>
          <w:p w14:paraId="514C28D3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14:paraId="71C71432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14:paraId="7D5EB16E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076E1C" w:rsidRPr="00240A91" w14:paraId="7D396823" w14:textId="77777777" w:rsidTr="00122310">
        <w:tc>
          <w:tcPr>
            <w:tcW w:w="3049" w:type="dxa"/>
            <w:vAlign w:val="center"/>
          </w:tcPr>
          <w:p w14:paraId="3AB5F356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14:paraId="7144F35F" w14:textId="77777777" w:rsidR="00076E1C" w:rsidRPr="00240A91" w:rsidRDefault="00076E1C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076E1C" w:rsidRPr="00240A91" w14:paraId="0B9EC552" w14:textId="77777777" w:rsidTr="00122310">
        <w:tc>
          <w:tcPr>
            <w:tcW w:w="3049" w:type="dxa"/>
            <w:vAlign w:val="center"/>
          </w:tcPr>
          <w:p w14:paraId="1E5D04D2" w14:textId="77777777" w:rsidR="00076E1C" w:rsidRPr="00240A91" w:rsidRDefault="00076E1C" w:rsidP="0012231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14:paraId="718EBABC" w14:textId="77777777" w:rsidR="00076E1C" w:rsidRPr="00240A91" w:rsidRDefault="00076E1C" w:rsidP="001223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22771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sprzedaży,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przekazania lub przejęcia stada</w:t>
            </w:r>
          </w:p>
        </w:tc>
      </w:tr>
    </w:tbl>
    <w:p w14:paraId="65049A8D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AA032A" w14:textId="77777777" w:rsidR="00076E1C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484A56" w14:textId="77777777" w:rsidR="00076E1C" w:rsidRPr="00240A91" w:rsidRDefault="00076E1C" w:rsidP="00076E1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D588441" w14:textId="77777777" w:rsidR="00076E1C" w:rsidRPr="001019AF" w:rsidRDefault="00076E1C" w:rsidP="00076E1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</w:pPr>
      <w:r w:rsidRPr="001019AF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HODOWCA POTWIERDZA  FAKT ZAZNAJOMIENIA SIĘ Z PROCEDURĄ NA </w:t>
      </w:r>
      <w:r w:rsidRPr="001019AF">
        <w:rPr>
          <w:rFonts w:ascii="Times New Roman" w:eastAsia="Times New Roman" w:hAnsi="Times New Roman" w:cs="Times New Roman"/>
          <w:b/>
          <w:i/>
          <w:sz w:val="28"/>
          <w:szCs w:val="28"/>
          <w:lang w:eastAsia="pl-PL"/>
        </w:rPr>
        <w:t>WNIOSKU</w:t>
      </w:r>
      <w:r w:rsidRPr="001019AF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 </w:t>
      </w:r>
      <w:r w:rsidRPr="001019AF">
        <w:rPr>
          <w:rFonts w:ascii="Times New Roman" w:hAnsi="Times New Roman" w:cs="Times New Roman"/>
          <w:b/>
          <w:i/>
          <w:sz w:val="28"/>
          <w:szCs w:val="28"/>
        </w:rPr>
        <w:t>O OBJĘCIE PROGRAMEM OCHRONY ZASOBÓW GENETYCZNYCH KÓZ MATEK</w:t>
      </w:r>
      <w:r w:rsidRPr="001019AF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.</w:t>
      </w:r>
    </w:p>
    <w:p w14:paraId="72F3AB5B" w14:textId="77777777" w:rsidR="00076E1C" w:rsidRDefault="00076E1C"/>
    <w:sectPr w:rsidR="00076E1C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6B3F4" w14:textId="77777777" w:rsidR="00320AAE" w:rsidRDefault="00320AAE">
      <w:pPr>
        <w:spacing w:after="0" w:line="240" w:lineRule="auto"/>
      </w:pPr>
      <w:r>
        <w:separator/>
      </w:r>
    </w:p>
  </w:endnote>
  <w:endnote w:type="continuationSeparator" w:id="0">
    <w:p w14:paraId="1DD278D0" w14:textId="77777777" w:rsidR="00320AAE" w:rsidRDefault="00320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18892759"/>
      <w:docPartObj>
        <w:docPartGallery w:val="Page Numbers (Bottom of Page)"/>
        <w:docPartUnique/>
      </w:docPartObj>
    </w:sdtPr>
    <w:sdtEndPr/>
    <w:sdtContent>
      <w:p w14:paraId="77D6A899" w14:textId="28C991AF" w:rsidR="00300647" w:rsidRDefault="002F48D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4F57">
          <w:rPr>
            <w:noProof/>
          </w:rPr>
          <w:t>7</w:t>
        </w:r>
        <w:r>
          <w:fldChar w:fldCharType="end"/>
        </w:r>
      </w:p>
    </w:sdtContent>
  </w:sdt>
  <w:p w14:paraId="010EE082" w14:textId="77777777" w:rsidR="00300647" w:rsidRDefault="00320A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04F656" w14:textId="77777777" w:rsidR="00320AAE" w:rsidRDefault="00320AAE">
      <w:pPr>
        <w:spacing w:after="0" w:line="240" w:lineRule="auto"/>
      </w:pPr>
      <w:r>
        <w:separator/>
      </w:r>
    </w:p>
  </w:footnote>
  <w:footnote w:type="continuationSeparator" w:id="0">
    <w:p w14:paraId="285C5665" w14:textId="77777777" w:rsidR="00320AAE" w:rsidRDefault="00320A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FD40BA"/>
    <w:multiLevelType w:val="hybridMultilevel"/>
    <w:tmpl w:val="5C220C80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E1C"/>
    <w:rsid w:val="00076E1C"/>
    <w:rsid w:val="001415E6"/>
    <w:rsid w:val="002F48D2"/>
    <w:rsid w:val="00320AAE"/>
    <w:rsid w:val="00501CE9"/>
    <w:rsid w:val="008755C6"/>
    <w:rsid w:val="009451C7"/>
    <w:rsid w:val="00945BA3"/>
    <w:rsid w:val="00A50674"/>
    <w:rsid w:val="00BD4F57"/>
    <w:rsid w:val="00C242B4"/>
    <w:rsid w:val="00E70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E89F3"/>
  <w15:chartTrackingRefBased/>
  <w15:docId w15:val="{522745C2-87B7-42EA-9BE1-C91148A48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6E1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76E1C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076E1C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076E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6E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77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oo.krakow.p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.edu.pl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ldona.kawecka@iz.edu.pl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bioroznorodnosc.izoo.krakow.p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rimr.gov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2346</Words>
  <Characters>14081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2026-02-09T17:08:00Z</dcterms:created>
  <dcterms:modified xsi:type="dcterms:W3CDTF">2026-02-09T17:08:00Z</dcterms:modified>
</cp:coreProperties>
</file>