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8C4" w:rsidRDefault="006008C4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Załącznik nr 1</w:t>
      </w:r>
    </w:p>
    <w:p w:rsidR="006008C4" w:rsidRDefault="006008C4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6008C4" w:rsidRDefault="006008C4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6008C4" w:rsidRDefault="006008C4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6A43E1" w:rsidRPr="006A43E1" w:rsidRDefault="00680573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Umowa nr KH / KS</w:t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/            /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dotycząca realizacji programu ochrony zasobów genetycznych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kóz rasy sandomierskiej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zawarta w dniu .</w:t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......................................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pomiędzy: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Instytutem Zootechniki-Państwowym Instytutem Badawczym z siedzibą w Krakowie, ul. 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Sarego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2, </w:t>
      </w:r>
      <w:bookmarkStart w:id="0" w:name="_GoBack"/>
      <w:bookmarkEnd w:id="0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zwanym dalej „</w:t>
      </w:r>
      <w:r w:rsidRPr="006A43E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Instytutem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”,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realizującym działania w zakresie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</w:p>
    <w:p w:rsidR="00680573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reprezentowanym przez </w:t>
      </w:r>
    </w:p>
    <w:p w:rsidR="00353913" w:rsidRDefault="005E4024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40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………………………………………………………………………………………………………………                                             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</w:t>
      </w:r>
    </w:p>
    <w:p w:rsidR="006A43E1" w:rsidRPr="006A43E1" w:rsidRDefault="006A43E1" w:rsidP="006008C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</w:t>
      </w:r>
      <w:r w:rsid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A43E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                         [ imię nazwisko /nazwa hodowcy/posiadacza]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zamieszkałym/mającym siedzibę: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ul. ......................................................................... , nr domu/mieszkania…………………………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miejscowość, kod……………………………………………………………………………………….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powiat …………………………………………………………………………………………………….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województwo …………………………………………………………………………………………….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</w:t>
      </w:r>
      <w:r w:rsidRPr="006A43E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[adres]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Nr identyfikacyjny producenta………………………..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telefon kontaktowy: ..................................................................................................................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zwanym dalej „</w:t>
      </w:r>
      <w:r w:rsidRPr="006A43E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Hodowcą/Posiadaczem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”.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Dla dotychczasowych „bezumownych” hodowców: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niniejszej umowy realizują program ochrony zasobów genetycznych kóz rasy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podstawie </w:t>
      </w:r>
      <w:r w:rsidRP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zgłoszenia przez hodowcę Wniosku o objęcie programem ochrony zasobów genetycznych z dnia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……………. Niniejsza umowa stanowi potwierdzenie istniejącego stanu rzeczy. Program ochrony zasobów genetycznych kóz rasy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jest realizowany przez Instytut oraz hodowcę/posiadacza na warunkach określonych w niniejszej umowie, programie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procedurze, które dostępne są na stronie internetowej Instytutu: www.bioroznorodnosc.izoo.krakow.pl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Hodowca/Posiadacz oświadcza, że: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posiada kozy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stado objęte jest oceną wartości użytkowej prowad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zoną przez upoważniony podmiot</w:t>
      </w:r>
      <w:r w:rsid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Uniwersytet Przyrodniczy w Lublinie /dalej UP Lublin/ 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zapoznał się z Programem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stanowiącym załącznik do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umowy, zwany dalej „Programem” i </w:t>
      </w:r>
      <w:r w:rsid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rocedurą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które dostępne są na stronie internetowej Instytutu: </w:t>
      </w:r>
      <w:hyperlink r:id="rId7" w:history="1">
        <w:r w:rsidRPr="006A4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www.bioroznorodnosc.izoo.krakow.pl</w:t>
        </w:r>
      </w:hyperlink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zobowiązuje się ich przestrzegać,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został powiadomiony o przysługującym mu prawie do wglądu do danych przechowywanych w bazach prowadzącego księgę oraz do ich poprawiania,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jest/nie jest (niewłaściwe należy przekreślić)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mikroprzedsiębiorcą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albo małym lub średnim przedsiębiorcą w rozumieniu przepisów załącznika I do rozporządzenia Komisji (UE) nr 702/2014 z dnia 25 czerwca 2014 r. uznające niektóre kategorie pomocy w sektorach rolnym i leśnym oraz na obszarach wiejskich za zgodne z rynkiem wewnętrznym w zastosowaniu art. 107 i 108 Traktatu o funkcjonowaniu Unii Europejskiej (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Dz.Urz.UE.L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Nr 193, str. 1).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2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Hodowca/Posiadacz zobowiązuje się do: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utrzymywania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minimalnej liczebności 3 szt. kóz matek oraz co najmniej 1 kozła stadnego;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przestrzegania warunków realizacji zawartych w Programie;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poddawania kóz ocenie wartości użytkowej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tym kontroli użytkowości mlecznej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odchowu czystorasowego materiału hodowlanego;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terminowego i zgodnego z faktami prowadzenia dokumentacji hodowlanej na drukach przekazywanych przez pracowników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UP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L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ublin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>ie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Raporty z wykotów, ważeń, 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brakowań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wprowadzania nowych kóz matek i kozłów nie prowadzonych przez selekcjonera należy przedkładać do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UP Lublin na bieżąco lecz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później niż 1 miesiąc od ukończenia tych czynności. 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prowadzenia wymaganych zapisów hodowlanych i przestrzegania zaleceń wydanych pisemnie lub ustnie przez przedstawiciela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UP w Lublinie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udostępniania, na podstawie odrębnego porozumienia, zwierząt do celów badawczych przy zachowaniu obowiązujących przepisów weterynaryjnych; 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zapewnienia odpowiednich warunków utrzymania i pielęgnacji zwierząt;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informowania Instytutu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o zamiarze sprzedaży lub odstąpienia kóz i kozłów do dalszej hodowli w celu planowego dysponowania materiałem hodowlanym.</w:t>
      </w:r>
    </w:p>
    <w:p w:rsidR="006A43E1" w:rsidRPr="006A43E1" w:rsidRDefault="006A43E1" w:rsidP="006A43E1">
      <w:pPr>
        <w:widowControl w:val="0"/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3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Prowa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dzący księgi hodowlane (UP Lublin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) zobowiązuje się do:</w:t>
      </w:r>
    </w:p>
    <w:p w:rsidR="006A43E1" w:rsidRPr="006A43E1" w:rsidRDefault="006A43E1" w:rsidP="006A43E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typowania zwierząt hodowlanych i kwalifikacji do uczestnictwa w Programie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6A43E1" w:rsidRPr="006A43E1" w:rsidRDefault="006A43E1" w:rsidP="006A43E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zapewnienia fachowej pomocy i doradztwa w zakresie prowadzenia stada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6A43E1" w:rsidRPr="006A43E1" w:rsidRDefault="006A43E1" w:rsidP="006A43E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gromadzenia i przetwarzania pozyskanych informacji na potrzeby realizowanego Programu ochrony w celach statystycznych, informacyjnych, sprawozdawczych i naukowych oraz monitoringu i prowadzenia baz danych dla ras objętych programem ochrony zasobów genetycznych;</w:t>
      </w:r>
    </w:p>
    <w:p w:rsidR="006A43E1" w:rsidRPr="006A43E1" w:rsidRDefault="006A43E1" w:rsidP="006A43E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pozyskiwania środków na organizację spotkań hodowców, wystawy, itp. 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4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informuje, że zgodnie z zawartym z Prowadzącym ocenę wartość użytkowej Porozumieniem, 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Uniwersytet Przyrodniczy w Lublinie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jest zobowiązany do:</w:t>
      </w:r>
    </w:p>
    <w:p w:rsidR="006A43E1" w:rsidRPr="006A43E1" w:rsidRDefault="006A43E1" w:rsidP="006A43E1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przeprowadzania oceny wartości użytkowej</w:t>
      </w:r>
      <w:r w:rsid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tym kontroli użytkowości mlecznej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dokonywania wpisów do dokumentacji hodowlanej zgodnie z obowiązującymi przepisami;</w:t>
      </w:r>
    </w:p>
    <w:p w:rsidR="006A43E1" w:rsidRPr="006A43E1" w:rsidRDefault="006A43E1" w:rsidP="006A43E1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prowadzenia ewidencji zwierząt i  wspólnie z Instytutem prac hodowlanych w stadzie zgodnie z założeniami Programu;</w:t>
      </w:r>
    </w:p>
    <w:p w:rsidR="006008C4" w:rsidRDefault="006A43E1" w:rsidP="006008C4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kontroli kojarzeń w stadach zgodnych z założeniami Programu ochrony zasobów genetycznych kóz;</w:t>
      </w:r>
    </w:p>
    <w:p w:rsidR="006008C4" w:rsidRPr="006008C4" w:rsidRDefault="006008C4" w:rsidP="006008C4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udostępniania Instytutowi danych źródłowych i opracowań dotyczących kóz rasy sandomierskiej;</w:t>
      </w:r>
    </w:p>
    <w:p w:rsidR="006A43E1" w:rsidRPr="006A43E1" w:rsidRDefault="006A43E1" w:rsidP="006A43E1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informowan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a Instytutu o wszelkich nieprawidłowościach w trakcie prowadzenia kontroli użytkowości;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5 </w:t>
      </w:r>
    </w:p>
    <w:p w:rsidR="006A43E1" w:rsidRPr="006A43E1" w:rsidRDefault="006A43E1" w:rsidP="006A43E1">
      <w:pPr>
        <w:widowControl w:val="0"/>
        <w:numPr>
          <w:ilvl w:val="0"/>
          <w:numId w:val="3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hanging="720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zawiera się na czas nieokreślony.</w:t>
      </w:r>
    </w:p>
    <w:p w:rsidR="006A43E1" w:rsidRPr="006A43E1" w:rsidRDefault="006A43E1" w:rsidP="006A43E1">
      <w:pPr>
        <w:widowControl w:val="0"/>
        <w:numPr>
          <w:ilvl w:val="0"/>
          <w:numId w:val="3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W czasie trwania umowy każda ze stron może ją wypowiedzieć za jednomiesięcznym okresem wypowiedzenia. Okres wypowiedzenia zaczyna biec pierwszego dnia miesiąca następującego po miesiącu, w którym wypowiedzenie zostało skutecznie doręczone drugiej stronie.</w:t>
      </w:r>
    </w:p>
    <w:p w:rsidR="006A43E1" w:rsidRPr="006A43E1" w:rsidRDefault="006A43E1" w:rsidP="006A43E1">
      <w:pPr>
        <w:widowControl w:val="0"/>
        <w:numPr>
          <w:ilvl w:val="0"/>
          <w:numId w:val="3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Umowa może być rozwiązana ze skutkiem natychmiastowym w przypadku nie wypełnienia warunków umowy przez jedną ze Stron.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6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sprawach nieuregulowanych niniejszą umową mają zastosowanie Program ochrony zasobów genetycznych kóz rasy 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powszechnie obowiązujące przepisy, w szczególności: </w:t>
      </w:r>
      <w:r w:rsidRPr="006A43E1">
        <w:rPr>
          <w:rFonts w:ascii="Times New Roman" w:eastAsia="Times New Roman" w:hAnsi="Times New Roman" w:cs="Times New Roman"/>
          <w:sz w:val="24"/>
          <w:szCs w:val="24"/>
          <w:highlight w:val="cyan"/>
          <w:lang w:eastAsia="pl-PL"/>
        </w:rPr>
        <w:t>U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stawa o organizacji hodowli i rozrodzie zwierząt gospodarskich oraz przepisy wykonawcze wydane na jej podstawie.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7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Sprawy sporne wynikające z niniejszej umowy Strony poddają do rozstrzygnięcia sądowi powszechnemu właściwemu ze względu na siedzibę Instytutu.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8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zmiany do niniejszej umowy wymagają formy pisemnej pod rygorem nieważności.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9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Niniejsza umowa została sporządzona w 2 jednobrzmiących egzemplarzach, po jednym dla każdej ze stron.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Default="00353913" w:rsidP="00353913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</w:t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INSTYTUT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ZOOTECHNIKI</w:t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  <w:t>HODOWCA/POSIADACZ</w:t>
      </w:r>
    </w:p>
    <w:p w:rsidR="00353913" w:rsidRPr="006A43E1" w:rsidRDefault="00353913" w:rsidP="00353913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             PIB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br w:type="page"/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...........................................                                                           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Imię, nazwisko                                                                                        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..........................................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..........................................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...........................................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adres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eastAsia="pl-PL"/>
        </w:rPr>
      </w:pP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x-none" w:eastAsia="x-none"/>
        </w:rPr>
      </w:pPr>
      <w:r w:rsidRPr="006A43E1">
        <w:rPr>
          <w:rFonts w:ascii="Arial" w:eastAsia="Times New Roman" w:hAnsi="Arial" w:cs="Arial"/>
          <w:b/>
          <w:i/>
          <w:sz w:val="24"/>
          <w:szCs w:val="24"/>
          <w:lang w:val="x-none" w:eastAsia="x-none"/>
        </w:rPr>
        <w:t>OŚWIADCZENIE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val="x-none" w:eastAsia="x-none"/>
        </w:rPr>
      </w:pP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43E1">
        <w:rPr>
          <w:rFonts w:ascii="Times New Roman" w:eastAsia="Times New Roman" w:hAnsi="Times New Roman" w:cs="Times New Roman"/>
          <w:i/>
          <w:sz w:val="24"/>
          <w:szCs w:val="24"/>
          <w:lang w:val="x-none" w:eastAsia="x-none"/>
        </w:rPr>
        <w:tab/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podstawie art. 6 ust. 1 lit. a 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 osobowych)</w:t>
      </w:r>
      <w:r w:rsidRPr="006A43E1"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Hodowca/Posiadacz wyraża zgodę i upoważnia Instytut Zootechniki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-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Państwowy Instytut Badawczy do przetwarzania danych osobowych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w zakresie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(imię i nazwisko, adres korespondencyjny,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adres siedziby stada,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numer identyfikacyjny producenta,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PESEL lub NIP,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numer telefon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>u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oraz informacji o stadzie podstawowym i wynikach oceny wartości użytkowej i hodowlane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j w celu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uczestnictwa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Hodowcy/Posiadacza w realizacji</w:t>
      </w:r>
      <w:r w:rsidR="00D9263C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  <w:r w:rsidR="00D9263C"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>interwencji „Zachowanie zagrożonych zasobów genetycznych zwierząt w ro</w:t>
      </w:r>
      <w:r w:rsidR="00D9263C">
        <w:rPr>
          <w:rFonts w:ascii="Times New Roman" w:eastAsia="Times New Roman" w:hAnsi="Times New Roman" w:cs="Times New Roman"/>
          <w:sz w:val="24"/>
          <w:szCs w:val="24"/>
          <w:lang w:eastAsia="pl-PL"/>
        </w:rPr>
        <w:t>lnictwie” (PS WPR 2023-2027).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W tym celu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Hodowca/Posiadacz wyraża zgodę na wymianę informacji na temat wniosków złożonych do Agencji Restrukturyzacji i Modernizacji Rolnictwa (ARiMR) pomiędzy ARiMR  a Instytutem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>.</w:t>
      </w:r>
    </w:p>
    <w:p w:rsidR="006A43E1" w:rsidRPr="006A43E1" w:rsidRDefault="006A43E1" w:rsidP="006A43E1">
      <w:pPr>
        <w:widowControl w:val="0"/>
        <w:tabs>
          <w:tab w:val="left" w:pos="718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data, podpis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…………………………………………………….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ind w:left="4254" w:firstLine="709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6A43E1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                                                                                         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 Rozporządzeniem Parlamentu Europejskiego i Rady (UE) 2016/679 z dnia 27 kwietnia 2016 roku w sprawie ochrony osób fizycznych w związku z przetwarzaniem danych osobowych i w sprawie swobodnego przepływu takich danych oraz uchylenia dyrektywy 95/46/WE informujemy, iż na stronie internetowej Administratora znajduje się obowiązek informacyjny (zgodnie z art. 13 RODO), w którym wskazujemy w jaki sposób Państwa dane osobowe przetwarzane są przez Instytut Zootechniki – Państwowy Instytut Badawczy z siedzibą w Krakowie, z adresem: ul. 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Sarego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2, 31-047 Kraków. Prosimy o zapoznanie się z niniejszą klauzulą informacyjną </w:t>
      </w:r>
      <w:hyperlink r:id="rId8" w:tgtFrame="_blank" w:history="1">
        <w:r w:rsidRPr="006A4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http://www.izoo.krakow.pl/rodo.html</w:t>
        </w:r>
      </w:hyperlink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pytań lub wątpliwości co do zakresu przetwarzania Państwa danych przez Administratora zalecamy kontakt z Inspektorem Ochrony Danych - Panem Rafałem Andrzejewskim. Kontakt: </w:t>
      </w:r>
      <w:hyperlink r:id="rId9" w:history="1">
        <w:r w:rsidRPr="006A4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iod.r.andrzejewski@szkoleniaprawnicze.com.pl</w:t>
        </w:r>
      </w:hyperlink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tel-504976690.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Podanie przez Panią/Pana danych osobowych jest dobrowolne ale niezbędne do zawarcia umowy. W przypadku niepodania tych danych, zawarcie umowy jest niemożliwe.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E3" w:rsidRDefault="007F37E3"/>
    <w:sectPr w:rsidR="007F37E3" w:rsidSect="00C87959">
      <w:footerReference w:type="default" r:id="rId10"/>
      <w:pgSz w:w="11906" w:h="16838"/>
      <w:pgMar w:top="567" w:right="851" w:bottom="567" w:left="851" w:header="709" w:footer="709" w:gutter="0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0D98" w:rsidRDefault="001B0D98">
      <w:pPr>
        <w:spacing w:after="0" w:line="240" w:lineRule="auto"/>
      </w:pPr>
      <w:r>
        <w:separator/>
      </w:r>
    </w:p>
  </w:endnote>
  <w:endnote w:type="continuationSeparator" w:id="0">
    <w:p w:rsidR="001B0D98" w:rsidRDefault="001B0D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989" w:rsidRDefault="006A43E1">
    <w:pPr>
      <w:pStyle w:val="Stopka"/>
      <w:framePr w:wrap="auto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E4024">
      <w:rPr>
        <w:rStyle w:val="Numerstrony"/>
        <w:noProof/>
      </w:rPr>
      <w:t>4</w:t>
    </w:r>
    <w:r>
      <w:rPr>
        <w:rStyle w:val="Numerstrony"/>
      </w:rPr>
      <w:fldChar w:fldCharType="end"/>
    </w:r>
  </w:p>
  <w:p w:rsidR="00A11989" w:rsidRDefault="006A43E1">
    <w:pPr>
      <w:pStyle w:val="Stopka"/>
      <w:framePr w:w="375" w:h="23" w:wrap="auto" w:vAnchor="text" w:hAnchor="text" w:xAlign="center" w:y="1"/>
      <w:rPr>
        <w:sz w:val="20"/>
        <w:szCs w:val="20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\page\* ARABIC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3</w:t>
    </w:r>
    <w:r>
      <w:rPr>
        <w:sz w:val="20"/>
        <w:szCs w:val="20"/>
      </w:rPr>
      <w:fldChar w:fldCharType="end"/>
    </w:r>
  </w:p>
  <w:p w:rsidR="00A11989" w:rsidRDefault="001B0D98">
    <w:pPr>
      <w:pStyle w:val="Stopk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0D98" w:rsidRDefault="001B0D98">
      <w:pPr>
        <w:spacing w:after="0" w:line="240" w:lineRule="auto"/>
      </w:pPr>
      <w:r>
        <w:separator/>
      </w:r>
    </w:p>
  </w:footnote>
  <w:footnote w:type="continuationSeparator" w:id="0">
    <w:p w:rsidR="001B0D98" w:rsidRDefault="001B0D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RTF_Num 10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suff w:val="nothing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4">
      <w:start w:val="1"/>
      <w:numFmt w:val="lowerLetter"/>
      <w:suff w:val="nothing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suff w:val="nothing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113" w:hanging="113"/>
      </w:pPr>
      <w:rPr>
        <w:rFonts w:cs="Times New Roman" w:hint="default"/>
      </w:rPr>
    </w:lvl>
    <w:lvl w:ilvl="7">
      <w:start w:val="1"/>
      <w:numFmt w:val="lowerLetter"/>
      <w:suff w:val="nothing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suff w:val="nothing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0000004"/>
    <w:multiLevelType w:val="singleLevel"/>
    <w:tmpl w:val="7826B876"/>
    <w:lvl w:ilvl="0">
      <w:start w:val="1"/>
      <w:numFmt w:val="decimal"/>
      <w:lvlText w:val="%1."/>
      <w:lvlJc w:val="left"/>
      <w:pPr>
        <w:tabs>
          <w:tab w:val="num" w:pos="757"/>
        </w:tabs>
        <w:ind w:left="510" w:hanging="113"/>
      </w:pPr>
      <w:rPr>
        <w:rFonts w:cs="Times New Roman" w:hint="default"/>
      </w:rPr>
    </w:lvl>
  </w:abstractNum>
  <w:abstractNum w:abstractNumId="2" w15:restartNumberingAfterBreak="0">
    <w:nsid w:val="2AC879A7"/>
    <w:multiLevelType w:val="hybridMultilevel"/>
    <w:tmpl w:val="86A28AA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CD820A8"/>
    <w:multiLevelType w:val="hybridMultilevel"/>
    <w:tmpl w:val="E7321436"/>
    <w:lvl w:ilvl="0" w:tplc="1870EB4E">
      <w:start w:val="2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656600"/>
    <w:multiLevelType w:val="hybridMultilevel"/>
    <w:tmpl w:val="3D58B950"/>
    <w:lvl w:ilvl="0" w:tplc="BA2258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43E1"/>
    <w:rsid w:val="00144BFB"/>
    <w:rsid w:val="001B0D98"/>
    <w:rsid w:val="00353913"/>
    <w:rsid w:val="005E4024"/>
    <w:rsid w:val="006008C4"/>
    <w:rsid w:val="00680573"/>
    <w:rsid w:val="006A43E1"/>
    <w:rsid w:val="007A4888"/>
    <w:rsid w:val="007F37E3"/>
    <w:rsid w:val="00872ED3"/>
    <w:rsid w:val="00A35ECF"/>
    <w:rsid w:val="00BA1D1A"/>
    <w:rsid w:val="00D9263C"/>
    <w:rsid w:val="00EC2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0309DB-987E-465D-B1FF-A7337357D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6A43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6A43E1"/>
  </w:style>
  <w:style w:type="character" w:styleId="Numerstrony">
    <w:name w:val="page number"/>
    <w:rsid w:val="006A43E1"/>
    <w:rPr>
      <w:rFonts w:cs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8057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8057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8057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8057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80573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805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805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zoo.krakow.pl/rodo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ioroznorodnosc.izoo.krakow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iod.r.andrzejewski@szkoleniaprawnicze.com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1388</Words>
  <Characters>8334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Iga Peist</cp:lastModifiedBy>
  <cp:revision>4</cp:revision>
  <dcterms:created xsi:type="dcterms:W3CDTF">2023-01-17T10:28:00Z</dcterms:created>
  <dcterms:modified xsi:type="dcterms:W3CDTF">2024-06-05T10:51:00Z</dcterms:modified>
</cp:coreProperties>
</file>